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656F" w14:textId="77777777" w:rsidR="006A41A1" w:rsidRDefault="006A41A1" w:rsidP="006A41A1">
      <w:pPr>
        <w:spacing w:line="276" w:lineRule="auto"/>
        <w:ind w:right="424" w:firstLine="3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RESOLUÇÃO Nº 278/2024</w:t>
      </w:r>
      <w:r w:rsidRPr="006B087C">
        <w:rPr>
          <w:rFonts w:ascii="Arial" w:hAnsi="Arial" w:cs="Arial"/>
          <w:bCs/>
        </w:rPr>
        <w:t>, 0</w:t>
      </w:r>
      <w:r>
        <w:rPr>
          <w:rFonts w:ascii="Arial" w:hAnsi="Arial" w:cs="Arial"/>
          <w:bCs/>
        </w:rPr>
        <w:t>6</w:t>
      </w:r>
      <w:r>
        <w:rPr>
          <w:rFonts w:ascii="Arial" w:hAnsi="Arial" w:cs="Arial"/>
        </w:rPr>
        <w:t xml:space="preserve"> de novembro de 2024.</w:t>
      </w:r>
    </w:p>
    <w:p w14:paraId="286126B9" w14:textId="77777777" w:rsidR="006A41A1" w:rsidRDefault="006A41A1" w:rsidP="006A41A1">
      <w:pPr>
        <w:spacing w:line="276" w:lineRule="auto"/>
        <w:ind w:right="424" w:firstLine="3"/>
        <w:jc w:val="center"/>
        <w:rPr>
          <w:rFonts w:ascii="Arial" w:hAnsi="Arial" w:cs="Arial"/>
        </w:rPr>
      </w:pPr>
    </w:p>
    <w:p w14:paraId="3217410E" w14:textId="77777777" w:rsidR="006A41A1" w:rsidRDefault="006A41A1" w:rsidP="006A41A1">
      <w:pPr>
        <w:pStyle w:val="ecxmsonormal"/>
        <w:spacing w:beforeAutospacing="0" w:after="0" w:afterAutospacing="0" w:line="276" w:lineRule="auto"/>
        <w:ind w:left="2977" w:right="-1"/>
        <w:jc w:val="both"/>
        <w:rPr>
          <w:rFonts w:eastAsiaTheme="minorHAnsi"/>
          <w:color w:val="000000"/>
          <w:lang w:eastAsia="en-US"/>
        </w:rPr>
      </w:pPr>
      <w:r>
        <w:rPr>
          <w:rFonts w:ascii="Arial" w:hAnsi="Arial" w:cs="Arial"/>
          <w:sz w:val="22"/>
          <w:szCs w:val="22"/>
        </w:rPr>
        <w:t>Autoriza o Poder Legislativo a contratar serviços em tecnologia da informação, mediante sistemas de gestão municipal, através de licitação e contrato compartilhado com o Executivo Municipal.</w:t>
      </w:r>
      <w:r>
        <w:rPr>
          <w:rFonts w:ascii="Arial" w:hAnsi="Arial" w:cs="Arial"/>
        </w:rPr>
        <w:t>    </w:t>
      </w:r>
      <w:r>
        <w:rPr>
          <w:rFonts w:eastAsiaTheme="minorHAnsi"/>
          <w:color w:val="000000"/>
          <w:lang w:eastAsia="en-US"/>
        </w:rPr>
        <w:t xml:space="preserve">  </w:t>
      </w:r>
    </w:p>
    <w:p w14:paraId="41277241" w14:textId="77777777" w:rsidR="006A41A1" w:rsidRDefault="006A41A1" w:rsidP="006A41A1">
      <w:pPr>
        <w:pStyle w:val="ecxmsonormal"/>
        <w:spacing w:beforeAutospacing="0" w:after="0" w:afterAutospacing="0" w:line="276" w:lineRule="auto"/>
        <w:ind w:left="2977" w:right="-1"/>
        <w:jc w:val="both"/>
        <w:rPr>
          <w:rFonts w:eastAsiaTheme="minorHAnsi"/>
          <w:color w:val="000000"/>
          <w:lang w:eastAsia="en-US"/>
        </w:rPr>
      </w:pPr>
    </w:p>
    <w:p w14:paraId="2156FBFC" w14:textId="77777777" w:rsidR="006A41A1" w:rsidRDefault="006A41A1" w:rsidP="006A41A1">
      <w:pPr>
        <w:spacing w:line="276" w:lineRule="auto"/>
        <w:ind w:right="-1" w:firstLine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b/>
          <w:bCs/>
          <w:color w:val="000000"/>
        </w:rPr>
        <w:t>RONY STÖHR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Presidente da Câmara Municipal de Vereadores do Município de Mato Leitão, Estado do Rio Grande do Sul. </w:t>
      </w:r>
    </w:p>
    <w:p w14:paraId="210DBA41" w14:textId="77777777" w:rsidR="006A41A1" w:rsidRDefault="006A41A1" w:rsidP="006A41A1">
      <w:pPr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FAÇO SABER, no uso das atribuições que me são conferidas, que o Plenário da Câmara Municipal aprovou e eu sanciono e promulgo a seguinte RESOLUÇÃO:</w:t>
      </w:r>
    </w:p>
    <w:p w14:paraId="26AF22EF" w14:textId="77777777" w:rsidR="006A41A1" w:rsidRDefault="006A41A1" w:rsidP="006A41A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Art. 1º. Fica o Presidente da Câmara Municipal autorizado a contratar serviços em Tecnologia da Informação, mediante sistemas de Gestão Municipal, nos termos desta Resolução. </w:t>
      </w:r>
    </w:p>
    <w:p w14:paraId="27DC0411" w14:textId="77777777" w:rsidR="006A41A1" w:rsidRDefault="006A41A1" w:rsidP="006A41A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Art. 2º. A contratação será realizada através de processo licitatório a ser realizado de forma compartilhada com o Poder Executivo Municipal.</w:t>
      </w:r>
    </w:p>
    <w:p w14:paraId="3E94C077" w14:textId="77777777" w:rsidR="006A41A1" w:rsidRDefault="006A41A1" w:rsidP="006A41A1">
      <w:pPr>
        <w:spacing w:line="276" w:lineRule="auto"/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000000"/>
        </w:rPr>
        <w:t xml:space="preserve">                                   Art. 3º. Os serviços tem um custo mensal estimado em R$ 2.280,00 (dois mil e duzentos e oitenta reais) mensais, e sua validade será dimensionada na forma legal prevista na Lei Federal nº 14.133/2021. </w:t>
      </w:r>
    </w:p>
    <w:p w14:paraId="6BA86939" w14:textId="77777777" w:rsidR="006A41A1" w:rsidRDefault="006A41A1" w:rsidP="006A41A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Art. 4º. Os direitos, obrigações e responsabilidades das partes serão definidos em Contrato Administrativo, a ser firmado entre as partes, de forma compartilhada com o Executivo Municipal. </w:t>
      </w:r>
    </w:p>
    <w:p w14:paraId="36D9A14D" w14:textId="77777777" w:rsidR="006A41A1" w:rsidRDefault="006A41A1" w:rsidP="006A41A1">
      <w:pPr>
        <w:spacing w:line="276" w:lineRule="auto"/>
        <w:ind w:firstLine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5º. As despesas decorrentes desta Resolução serão atendidas pela dotação orçamentária específica. </w:t>
      </w:r>
    </w:p>
    <w:p w14:paraId="560DC889" w14:textId="77777777" w:rsidR="006A41A1" w:rsidRDefault="006A41A1" w:rsidP="006A41A1">
      <w:pPr>
        <w:spacing w:line="276" w:lineRule="auto"/>
        <w:ind w:firstLine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6º.  Esta Resolução entra em vigor na data de sua publicação, com efeitos jurídicos a contar de 01.01.2025. </w:t>
      </w:r>
      <w:r>
        <w:rPr>
          <w:rFonts w:ascii="Arial" w:hAnsi="Arial" w:cs="Arial"/>
          <w:color w:val="000000"/>
        </w:rPr>
        <w:tab/>
      </w:r>
    </w:p>
    <w:p w14:paraId="69D30722" w14:textId="77777777" w:rsidR="006A41A1" w:rsidRDefault="006A41A1" w:rsidP="006A41A1">
      <w:pPr>
        <w:spacing w:line="276" w:lineRule="auto"/>
        <w:ind w:firstLine="2124"/>
        <w:jc w:val="both"/>
        <w:rPr>
          <w:rFonts w:ascii="Arial" w:hAnsi="Arial" w:cs="Arial"/>
          <w:color w:val="000000"/>
        </w:rPr>
      </w:pPr>
    </w:p>
    <w:p w14:paraId="5FC59B9C" w14:textId="77777777" w:rsidR="006A41A1" w:rsidRDefault="006A41A1" w:rsidP="006A41A1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Câmara Municipal de Vereadores de Mato Leitão/RS, 06 de novembro de 2024.</w:t>
      </w:r>
    </w:p>
    <w:p w14:paraId="3AEF9DF8" w14:textId="77777777" w:rsidR="006A41A1" w:rsidRDefault="006A41A1" w:rsidP="006A41A1">
      <w:pPr>
        <w:spacing w:after="0"/>
        <w:ind w:left="2835" w:right="425"/>
        <w:rPr>
          <w:rFonts w:ascii="Arial" w:hAnsi="Arial" w:cs="Arial"/>
          <w:b/>
          <w:sz w:val="24"/>
          <w:szCs w:val="24"/>
        </w:rPr>
      </w:pPr>
    </w:p>
    <w:p w14:paraId="158BF4F5" w14:textId="77777777" w:rsidR="006A41A1" w:rsidRDefault="006A41A1" w:rsidP="006A41A1">
      <w:pPr>
        <w:spacing w:after="0"/>
        <w:ind w:left="2835" w:right="425"/>
        <w:rPr>
          <w:rFonts w:ascii="Arial" w:hAnsi="Arial" w:cs="Arial"/>
          <w:b/>
          <w:sz w:val="24"/>
          <w:szCs w:val="24"/>
        </w:rPr>
      </w:pPr>
    </w:p>
    <w:p w14:paraId="354127E2" w14:textId="77777777" w:rsidR="006A41A1" w:rsidRDefault="006A41A1" w:rsidP="006A41A1">
      <w:pPr>
        <w:spacing w:after="0"/>
        <w:ind w:right="425"/>
        <w:jc w:val="center"/>
        <w:rPr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RONY STÖHR</w:t>
      </w:r>
    </w:p>
    <w:p w14:paraId="1FA3CA84" w14:textId="77777777" w:rsidR="006A41A1" w:rsidRDefault="006A41A1" w:rsidP="006A41A1">
      <w:pPr>
        <w:spacing w:after="0"/>
        <w:ind w:right="425"/>
        <w:jc w:val="center"/>
      </w:pPr>
      <w:r>
        <w:rPr>
          <w:rFonts w:ascii="Arial" w:hAnsi="Arial" w:cs="Arial"/>
          <w:sz w:val="24"/>
          <w:szCs w:val="24"/>
        </w:rPr>
        <w:t>Presidente do Legislativo</w:t>
      </w:r>
    </w:p>
    <w:p w14:paraId="699CF361" w14:textId="77777777" w:rsidR="006A41A1" w:rsidRPr="00BE6D84" w:rsidRDefault="006A41A1" w:rsidP="006A41A1"/>
    <w:p w14:paraId="6C058F95" w14:textId="77777777" w:rsidR="004B4CAF" w:rsidRDefault="004B4CAF" w:rsidP="00622BEB">
      <w:pPr>
        <w:spacing w:line="276" w:lineRule="auto"/>
        <w:ind w:right="424" w:firstLine="3"/>
        <w:jc w:val="center"/>
        <w:rPr>
          <w:rFonts w:ascii="Arial" w:hAnsi="Arial" w:cs="Arial"/>
          <w:b/>
        </w:rPr>
      </w:pPr>
    </w:p>
    <w:p w14:paraId="15A24B58" w14:textId="77777777" w:rsidR="001D087E" w:rsidRDefault="001D087E" w:rsidP="001D087E">
      <w:pPr>
        <w:ind w:right="-851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RESOLUÇÃO Nº 274/2023,</w:t>
      </w:r>
      <w:r>
        <w:rPr>
          <w:rFonts w:ascii="Arial" w:hAnsi="Arial" w:cs="Arial"/>
          <w:bCs/>
        </w:rPr>
        <w:t xml:space="preserve"> 20 de dezembro de 2023</w:t>
      </w:r>
    </w:p>
    <w:p w14:paraId="0E311A95" w14:textId="77777777" w:rsidR="001D087E" w:rsidRDefault="001D087E" w:rsidP="001D087E">
      <w:pPr>
        <w:pStyle w:val="Recuodecorpodetexto"/>
        <w:ind w:left="3119" w:right="-710"/>
        <w:jc w:val="both"/>
        <w:rPr>
          <w:rFonts w:ascii="Arial" w:hAnsi="Arial" w:cs="Arial"/>
          <w:b/>
          <w:i/>
          <w:color w:val="000000"/>
        </w:rPr>
      </w:pPr>
    </w:p>
    <w:p w14:paraId="0CD56EAB" w14:textId="77777777" w:rsidR="001D087E" w:rsidRDefault="001D087E" w:rsidP="001D087E">
      <w:pPr>
        <w:pStyle w:val="Recuodecorpodetexto"/>
        <w:ind w:left="2835"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Autoriza prorrogar com o 1º Termo de Aditamento, a contratação dos serviços de atualização da página oficial da Câmara de Vereadores, de acordo com os requisitos exigidos pelo TCE/RS, para divulgação dos atos públicos do Poder Legislativo de Mato Leitão, (áudios, vídeos e demais informações relativas aos trabalhos legislativos) bem como a manutenção das informações a serem disponibilizadas pela Câmara de Vereadores de Mato Leitão; </w:t>
      </w:r>
      <w:r>
        <w:rPr>
          <w:rFonts w:ascii="Times New Roman" w:hAnsi="Times New Roman"/>
          <w:b/>
          <w:i/>
          <w:sz w:val="24"/>
          <w:szCs w:val="24"/>
        </w:rPr>
        <w:t>acompanhamento de atualizações e instalações de softwares, retiradas de vírus, formatação quando necessário, servidor de hospedagem compartilhado, disponibilizando site  da Câmara de Vereadores on-line, armazenamento conteúdo em geral como servidor de e-mail.</w:t>
      </w:r>
    </w:p>
    <w:p w14:paraId="730353DC" w14:textId="77777777" w:rsidR="001D087E" w:rsidRDefault="001D087E" w:rsidP="001D087E">
      <w:pPr>
        <w:ind w:right="42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1B51289" w14:textId="77777777" w:rsidR="001D087E" w:rsidRDefault="001D087E" w:rsidP="001D087E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MARCELA MACHRY EGGERS,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Presidente da Câmara Municipal de Vereadores do Município de Mato Leitão, Estado do Rio Grande do Sul.</w:t>
      </w:r>
    </w:p>
    <w:p w14:paraId="7A94F618" w14:textId="77777777" w:rsidR="001D087E" w:rsidRDefault="001D087E" w:rsidP="001D087E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FAÇO SABER, no uso das atribuições que me são conferidas, que o Plenário da Câmara Municipal aprovou e eu sanciono e promulgo a seguinte RESOLUÇÃO:</w:t>
      </w:r>
    </w:p>
    <w:p w14:paraId="3FB1FF3D" w14:textId="77777777" w:rsidR="001D087E" w:rsidRPr="004C5890" w:rsidRDefault="001D087E" w:rsidP="001D087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1º. Fica a  Presidente da Câmara Municipal autorizada a  prorrogar o Contrato Administrativo Nº 004/2022, mediante </w:t>
      </w:r>
      <w:r w:rsidRPr="0002035C">
        <w:rPr>
          <w:b/>
          <w:highlight w:val="yellow"/>
        </w:rPr>
        <w:t xml:space="preserve">1º </w:t>
      </w:r>
      <w:r w:rsidRPr="0002035C">
        <w:rPr>
          <w:b/>
          <w:bCs/>
          <w:highlight w:val="yellow"/>
        </w:rPr>
        <w:t>Termo Aditivo</w:t>
      </w:r>
      <w:r w:rsidRPr="004C5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objetivando a prestação de serviços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 atualização da página oficial da Câmara de Vereadores, de acordo com os requisitos exigidos pelo TCE/RS, para divulgação dos atos públicos do Poder Legislativo de Mato Leitão, (áudios, vídeos e demais informações relativas aos trabalhos legislativos) bem como a manutenção das informações a serem disponibilizadas pela Câmara de Vereadores de Mato Leitão; </w:t>
      </w:r>
      <w:r>
        <w:rPr>
          <w:rFonts w:ascii="Times New Roman" w:hAnsi="Times New Roman" w:cs="Times New Roman"/>
          <w:i/>
          <w:sz w:val="24"/>
          <w:szCs w:val="24"/>
        </w:rPr>
        <w:t xml:space="preserve">acompanhamento de atualizações e instalações de softwares, retiradas de vírus, formatação quando necessário, servidor de hospedagem compartilhado, disponibilizando site  da Câmara de Vereadores on-line, armazenamento conteúdo em geral como servidor de e-mail, </w:t>
      </w:r>
      <w:r w:rsidRPr="004C5890">
        <w:rPr>
          <w:rFonts w:ascii="Times New Roman" w:hAnsi="Times New Roman" w:cs="Times New Roman"/>
          <w:sz w:val="24"/>
          <w:szCs w:val="24"/>
        </w:rPr>
        <w:t xml:space="preserve"> nos termos desta Resolução. </w:t>
      </w:r>
    </w:p>
    <w:p w14:paraId="2A999F34" w14:textId="77777777" w:rsidR="001D087E" w:rsidRDefault="001D087E" w:rsidP="001D087E">
      <w:pPr>
        <w:jc w:val="both"/>
        <w:rPr>
          <w:rFonts w:ascii="Times New Roman" w:hAnsi="Times New Roman" w:cs="Times New Roman"/>
          <w:color w:val="000000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2º. O contrato será prorrogado por 12 (doze) meses, com início em </w:t>
      </w:r>
      <w:r w:rsidRPr="004C5890">
        <w:rPr>
          <w:rFonts w:ascii="Times New Roman" w:hAnsi="Times New Roman" w:cs="Times New Roman"/>
          <w:b/>
          <w:color w:val="000000"/>
          <w:sz w:val="24"/>
          <w:szCs w:val="24"/>
        </w:rPr>
        <w:t>1º de janeiro de 2024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 e término em </w:t>
      </w:r>
      <w:r w:rsidRPr="004C5890">
        <w:rPr>
          <w:rFonts w:ascii="Times New Roman" w:hAnsi="Times New Roman" w:cs="Times New Roman"/>
          <w:b/>
          <w:color w:val="000000"/>
          <w:sz w:val="24"/>
          <w:szCs w:val="24"/>
        </w:rPr>
        <w:t>31 de dezembro de 2024.</w:t>
      </w:r>
      <w:r w:rsidRPr="004C5890">
        <w:rPr>
          <w:rFonts w:ascii="Times New Roman" w:hAnsi="Times New Roman" w:cs="Times New Roman"/>
          <w:color w:val="000000"/>
        </w:rPr>
        <w:t xml:space="preserve"> </w:t>
      </w:r>
    </w:p>
    <w:p w14:paraId="627D51C6" w14:textId="77777777" w:rsidR="001D087E" w:rsidRDefault="001D087E" w:rsidP="001D087E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Art. 3º. O preço dos serviços pagos ao contratado, mensalmente, será igual ao valor que já foi pago em 2023, porém, acrescido da variação anual acumulada do Índice de Preços ao Consumidor Ampliado - IPCA. </w:t>
      </w:r>
    </w:p>
    <w:p w14:paraId="7CB7087F" w14:textId="77777777" w:rsidR="001D087E" w:rsidRDefault="001D087E" w:rsidP="001D087E">
      <w:pPr>
        <w:jc w:val="both"/>
        <w:rPr>
          <w:rFonts w:ascii="Times New Roman" w:hAnsi="Times New Roman" w:cs="Times New Roman"/>
          <w:color w:val="000000"/>
        </w:rPr>
      </w:pPr>
    </w:p>
    <w:p w14:paraId="14CDDBBD" w14:textId="77777777" w:rsidR="001D087E" w:rsidRPr="004C5890" w:rsidRDefault="001D087E" w:rsidP="001D087E">
      <w:pPr>
        <w:jc w:val="both"/>
        <w:rPr>
          <w:rFonts w:ascii="Times New Roman" w:hAnsi="Times New Roman" w:cs="Times New Roman"/>
          <w:color w:val="2A2A2A"/>
        </w:rPr>
      </w:pPr>
    </w:p>
    <w:p w14:paraId="38738ED8" w14:textId="77777777" w:rsidR="001D087E" w:rsidRPr="004C5890" w:rsidRDefault="001D087E" w:rsidP="001D08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>º. Os direitos, obrigações e responsabilidades das partes serão definidos no Primeiro Termo Aditivo ao Contrato Administrativo Nº 00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/2022, a ser firmado entre as partes, nos termos da minuta que integra esta Resolução. </w:t>
      </w:r>
    </w:p>
    <w:p w14:paraId="443BBC40" w14:textId="77777777" w:rsidR="001D087E" w:rsidRPr="004C5890" w:rsidRDefault="001D087E" w:rsidP="001D087E">
      <w:pPr>
        <w:ind w:firstLine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As despesas decorrentes desta Resolução serão atendidas pela dotação orçamentária específica. </w:t>
      </w:r>
    </w:p>
    <w:p w14:paraId="42B1BD8A" w14:textId="77777777" w:rsidR="001D087E" w:rsidRPr="004C5890" w:rsidRDefault="001D087E" w:rsidP="001D087E">
      <w:pPr>
        <w:ind w:firstLine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 Esta Resolução entra em vigor na data de sua publicação, retroagindo seus efeitos jurídicos a contar de 01.01.2024. 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C12C41" w14:textId="77777777" w:rsidR="001D087E" w:rsidRDefault="001D087E" w:rsidP="001D087E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08CB7A48" w14:textId="77777777" w:rsidR="001D087E" w:rsidRDefault="001D087E" w:rsidP="001D087E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Câmara de Vereadores de Mato Leitão/RS, 20 de dezembro de 2023.</w:t>
      </w:r>
    </w:p>
    <w:p w14:paraId="011EC645" w14:textId="77777777" w:rsidR="001D087E" w:rsidRDefault="001D087E" w:rsidP="001D087E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8FBB1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center"/>
        <w:rPr>
          <w:b/>
          <w:bCs/>
          <w:caps/>
        </w:rPr>
      </w:pPr>
    </w:p>
    <w:p w14:paraId="31CC78BD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MARCELA MACHRY EGGERS</w:t>
      </w:r>
    </w:p>
    <w:p w14:paraId="0C40BBEC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16"/>
          <w:szCs w:val="16"/>
        </w:rPr>
      </w:pPr>
      <w:r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14:paraId="2A7612FB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EC2F8E5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8D332E2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53E774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14:paraId="72E2F2C0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787B700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84293A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2E990B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EMERSON LUIS KIRCH</w:t>
      </w:r>
    </w:p>
    <w:p w14:paraId="17B22852" w14:textId="77777777" w:rsidR="001D087E" w:rsidRDefault="001D087E" w:rsidP="001D087E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º SECRETÁRIO </w:t>
      </w:r>
    </w:p>
    <w:p w14:paraId="28C185DE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3395258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6918B263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7380778C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277322B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51CC5C49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7FD2CFF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36B3E943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F0872C7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7228020C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03E38AB0" w14:textId="77777777" w:rsidR="001D087E" w:rsidRDefault="001D087E" w:rsidP="001D087E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sectPr w:rsidR="001D087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C5E5D" w14:textId="77777777" w:rsidR="000000F3" w:rsidRDefault="000000F3" w:rsidP="008E0E3B">
      <w:pPr>
        <w:spacing w:after="0" w:line="240" w:lineRule="auto"/>
      </w:pPr>
      <w:r>
        <w:separator/>
      </w:r>
    </w:p>
  </w:endnote>
  <w:endnote w:type="continuationSeparator" w:id="0">
    <w:p w14:paraId="2FBA9FD5" w14:textId="77777777" w:rsidR="000000F3" w:rsidRDefault="000000F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433E6" w14:textId="77777777" w:rsidR="000000F3" w:rsidRDefault="000000F3" w:rsidP="008E0E3B">
      <w:pPr>
        <w:spacing w:after="0" w:line="240" w:lineRule="auto"/>
      </w:pPr>
      <w:r>
        <w:separator/>
      </w:r>
    </w:p>
  </w:footnote>
  <w:footnote w:type="continuationSeparator" w:id="0">
    <w:p w14:paraId="01FAD630" w14:textId="77777777" w:rsidR="000000F3" w:rsidRDefault="000000F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00F3"/>
    <w:rsid w:val="000139E4"/>
    <w:rsid w:val="00023564"/>
    <w:rsid w:val="00023C83"/>
    <w:rsid w:val="00035A71"/>
    <w:rsid w:val="00037ED8"/>
    <w:rsid w:val="00042A9A"/>
    <w:rsid w:val="00043423"/>
    <w:rsid w:val="00071E46"/>
    <w:rsid w:val="00080030"/>
    <w:rsid w:val="000D5863"/>
    <w:rsid w:val="001003C0"/>
    <w:rsid w:val="00123FA0"/>
    <w:rsid w:val="0013411F"/>
    <w:rsid w:val="00141FBB"/>
    <w:rsid w:val="0015234F"/>
    <w:rsid w:val="0015427D"/>
    <w:rsid w:val="0016317A"/>
    <w:rsid w:val="001915A7"/>
    <w:rsid w:val="00192882"/>
    <w:rsid w:val="001945CF"/>
    <w:rsid w:val="001C1FCF"/>
    <w:rsid w:val="001C47F1"/>
    <w:rsid w:val="001C7055"/>
    <w:rsid w:val="001D087E"/>
    <w:rsid w:val="001E3ACC"/>
    <w:rsid w:val="001F3213"/>
    <w:rsid w:val="001F56F8"/>
    <w:rsid w:val="001F7FBF"/>
    <w:rsid w:val="00234348"/>
    <w:rsid w:val="002357B7"/>
    <w:rsid w:val="00242EB3"/>
    <w:rsid w:val="00243C9D"/>
    <w:rsid w:val="002440E7"/>
    <w:rsid w:val="00251FCB"/>
    <w:rsid w:val="00266BEA"/>
    <w:rsid w:val="00272072"/>
    <w:rsid w:val="00280180"/>
    <w:rsid w:val="002816E7"/>
    <w:rsid w:val="00295506"/>
    <w:rsid w:val="002B795A"/>
    <w:rsid w:val="002C2D88"/>
    <w:rsid w:val="002C5626"/>
    <w:rsid w:val="002D023E"/>
    <w:rsid w:val="002D4D55"/>
    <w:rsid w:val="002E47A2"/>
    <w:rsid w:val="002F07FA"/>
    <w:rsid w:val="003003A9"/>
    <w:rsid w:val="0031568F"/>
    <w:rsid w:val="00343C28"/>
    <w:rsid w:val="00381A2C"/>
    <w:rsid w:val="003878C4"/>
    <w:rsid w:val="003916DC"/>
    <w:rsid w:val="00396400"/>
    <w:rsid w:val="0039729A"/>
    <w:rsid w:val="003A06DA"/>
    <w:rsid w:val="003A1D02"/>
    <w:rsid w:val="003A35BE"/>
    <w:rsid w:val="003B23EE"/>
    <w:rsid w:val="003D0319"/>
    <w:rsid w:val="003D4889"/>
    <w:rsid w:val="003D6608"/>
    <w:rsid w:val="003D78CA"/>
    <w:rsid w:val="003E5B93"/>
    <w:rsid w:val="003E76EE"/>
    <w:rsid w:val="00431EB0"/>
    <w:rsid w:val="0043364B"/>
    <w:rsid w:val="00433C8A"/>
    <w:rsid w:val="00434147"/>
    <w:rsid w:val="00454602"/>
    <w:rsid w:val="00454BBD"/>
    <w:rsid w:val="0046212A"/>
    <w:rsid w:val="00467B01"/>
    <w:rsid w:val="00481E01"/>
    <w:rsid w:val="00491DC1"/>
    <w:rsid w:val="0049631A"/>
    <w:rsid w:val="004A682A"/>
    <w:rsid w:val="004B4CAF"/>
    <w:rsid w:val="004B5C9C"/>
    <w:rsid w:val="004C4AAD"/>
    <w:rsid w:val="004C671F"/>
    <w:rsid w:val="004C704E"/>
    <w:rsid w:val="004D47A2"/>
    <w:rsid w:val="004E5AE5"/>
    <w:rsid w:val="004F179A"/>
    <w:rsid w:val="0050059C"/>
    <w:rsid w:val="00515C3D"/>
    <w:rsid w:val="00534715"/>
    <w:rsid w:val="00534CB4"/>
    <w:rsid w:val="005353BE"/>
    <w:rsid w:val="00541BA1"/>
    <w:rsid w:val="005452FC"/>
    <w:rsid w:val="005456B9"/>
    <w:rsid w:val="0056131C"/>
    <w:rsid w:val="005A259A"/>
    <w:rsid w:val="005B2E90"/>
    <w:rsid w:val="005D41B6"/>
    <w:rsid w:val="005F2582"/>
    <w:rsid w:val="005F3A24"/>
    <w:rsid w:val="006218E4"/>
    <w:rsid w:val="00622BEB"/>
    <w:rsid w:val="00622D13"/>
    <w:rsid w:val="00627D42"/>
    <w:rsid w:val="00653711"/>
    <w:rsid w:val="00656C58"/>
    <w:rsid w:val="0067067B"/>
    <w:rsid w:val="00671769"/>
    <w:rsid w:val="00677681"/>
    <w:rsid w:val="00683C63"/>
    <w:rsid w:val="00686B69"/>
    <w:rsid w:val="0069355F"/>
    <w:rsid w:val="006A2F36"/>
    <w:rsid w:val="006A41A1"/>
    <w:rsid w:val="006A4E90"/>
    <w:rsid w:val="006C4E85"/>
    <w:rsid w:val="006F4107"/>
    <w:rsid w:val="006F62D4"/>
    <w:rsid w:val="006F636E"/>
    <w:rsid w:val="00711AC4"/>
    <w:rsid w:val="00730C39"/>
    <w:rsid w:val="00751F9E"/>
    <w:rsid w:val="00775E39"/>
    <w:rsid w:val="00777487"/>
    <w:rsid w:val="00783E38"/>
    <w:rsid w:val="007940B0"/>
    <w:rsid w:val="007A3673"/>
    <w:rsid w:val="007B402E"/>
    <w:rsid w:val="007D2BF8"/>
    <w:rsid w:val="0081715A"/>
    <w:rsid w:val="0082066F"/>
    <w:rsid w:val="00845029"/>
    <w:rsid w:val="00847FF5"/>
    <w:rsid w:val="008A15D9"/>
    <w:rsid w:val="008D0AC7"/>
    <w:rsid w:val="008E0E3B"/>
    <w:rsid w:val="008E1468"/>
    <w:rsid w:val="008E3A72"/>
    <w:rsid w:val="008E3DBF"/>
    <w:rsid w:val="008E5857"/>
    <w:rsid w:val="00904197"/>
    <w:rsid w:val="009170A4"/>
    <w:rsid w:val="00924362"/>
    <w:rsid w:val="009440FD"/>
    <w:rsid w:val="00944D21"/>
    <w:rsid w:val="00951224"/>
    <w:rsid w:val="009662D5"/>
    <w:rsid w:val="00966BF9"/>
    <w:rsid w:val="00972DE1"/>
    <w:rsid w:val="00993E61"/>
    <w:rsid w:val="00996051"/>
    <w:rsid w:val="00996D7B"/>
    <w:rsid w:val="009A57A9"/>
    <w:rsid w:val="009A69A9"/>
    <w:rsid w:val="009D348B"/>
    <w:rsid w:val="009D38D5"/>
    <w:rsid w:val="009E0B34"/>
    <w:rsid w:val="00A12F9A"/>
    <w:rsid w:val="00A13C22"/>
    <w:rsid w:val="00A167C1"/>
    <w:rsid w:val="00A21F16"/>
    <w:rsid w:val="00A2553E"/>
    <w:rsid w:val="00A27952"/>
    <w:rsid w:val="00A36B14"/>
    <w:rsid w:val="00A43216"/>
    <w:rsid w:val="00A447F9"/>
    <w:rsid w:val="00A44AA4"/>
    <w:rsid w:val="00A76EA6"/>
    <w:rsid w:val="00A845B9"/>
    <w:rsid w:val="00A9604C"/>
    <w:rsid w:val="00A97408"/>
    <w:rsid w:val="00A9796D"/>
    <w:rsid w:val="00AB0F34"/>
    <w:rsid w:val="00AB60FC"/>
    <w:rsid w:val="00AE1683"/>
    <w:rsid w:val="00AF26F9"/>
    <w:rsid w:val="00AF3FF0"/>
    <w:rsid w:val="00B03C09"/>
    <w:rsid w:val="00B13B58"/>
    <w:rsid w:val="00B24BEC"/>
    <w:rsid w:val="00B32A93"/>
    <w:rsid w:val="00B45E2A"/>
    <w:rsid w:val="00B63A89"/>
    <w:rsid w:val="00B82B96"/>
    <w:rsid w:val="00BA318F"/>
    <w:rsid w:val="00BA4435"/>
    <w:rsid w:val="00BA5666"/>
    <w:rsid w:val="00BB11CB"/>
    <w:rsid w:val="00BD2013"/>
    <w:rsid w:val="00BE0200"/>
    <w:rsid w:val="00BE14CF"/>
    <w:rsid w:val="00BE198E"/>
    <w:rsid w:val="00BE6D84"/>
    <w:rsid w:val="00BF5DAC"/>
    <w:rsid w:val="00C02B9D"/>
    <w:rsid w:val="00C12E27"/>
    <w:rsid w:val="00C14D82"/>
    <w:rsid w:val="00C205A0"/>
    <w:rsid w:val="00C31EA8"/>
    <w:rsid w:val="00C56A2E"/>
    <w:rsid w:val="00C57087"/>
    <w:rsid w:val="00C71388"/>
    <w:rsid w:val="00C7171B"/>
    <w:rsid w:val="00C826C7"/>
    <w:rsid w:val="00C83705"/>
    <w:rsid w:val="00C870B8"/>
    <w:rsid w:val="00CA196E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D07AFA"/>
    <w:rsid w:val="00D410BA"/>
    <w:rsid w:val="00D628E6"/>
    <w:rsid w:val="00D80984"/>
    <w:rsid w:val="00D9001C"/>
    <w:rsid w:val="00D90493"/>
    <w:rsid w:val="00D9747A"/>
    <w:rsid w:val="00DA7081"/>
    <w:rsid w:val="00DD33FE"/>
    <w:rsid w:val="00DE5E85"/>
    <w:rsid w:val="00DE7BFC"/>
    <w:rsid w:val="00DF0B62"/>
    <w:rsid w:val="00DF37A4"/>
    <w:rsid w:val="00E01674"/>
    <w:rsid w:val="00E10A70"/>
    <w:rsid w:val="00E176C2"/>
    <w:rsid w:val="00E62E77"/>
    <w:rsid w:val="00E65538"/>
    <w:rsid w:val="00E848FC"/>
    <w:rsid w:val="00E94BCB"/>
    <w:rsid w:val="00EA4A36"/>
    <w:rsid w:val="00EA4BC3"/>
    <w:rsid w:val="00EA71A7"/>
    <w:rsid w:val="00EC1F19"/>
    <w:rsid w:val="00ED480B"/>
    <w:rsid w:val="00EE06A3"/>
    <w:rsid w:val="00EF6D9C"/>
    <w:rsid w:val="00F0348F"/>
    <w:rsid w:val="00F045AE"/>
    <w:rsid w:val="00F06E02"/>
    <w:rsid w:val="00F2304B"/>
    <w:rsid w:val="00F256EF"/>
    <w:rsid w:val="00F45D48"/>
    <w:rsid w:val="00F50222"/>
    <w:rsid w:val="00F5725D"/>
    <w:rsid w:val="00F6315C"/>
    <w:rsid w:val="00F869A5"/>
    <w:rsid w:val="00F97ED6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CA37-7803-48CE-9CE8-1540683D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134</cp:revision>
  <cp:lastPrinted>2024-09-24T19:43:00Z</cp:lastPrinted>
  <dcterms:created xsi:type="dcterms:W3CDTF">2023-01-10T20:08:00Z</dcterms:created>
  <dcterms:modified xsi:type="dcterms:W3CDTF">2024-11-19T12:40:00Z</dcterms:modified>
</cp:coreProperties>
</file>