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82EFA" w14:textId="0960A98B" w:rsidR="003623E9" w:rsidRDefault="003623E9" w:rsidP="003623E9">
      <w:pPr>
        <w:spacing w:after="0" w:line="276" w:lineRule="auto"/>
        <w:ind w:right="-143" w:firstLine="708"/>
        <w:jc w:val="center"/>
        <w:rPr>
          <w:rFonts w:ascii="Arial" w:hAnsi="Arial" w:cs="Arial"/>
          <w:bCs/>
          <w:iCs/>
        </w:rPr>
      </w:pPr>
      <w:bookmarkStart w:id="0" w:name="_Hlk60757737"/>
      <w:r>
        <w:rPr>
          <w:rFonts w:ascii="Arial" w:hAnsi="Arial" w:cs="Arial"/>
          <w:b/>
          <w:iCs/>
        </w:rPr>
        <w:t xml:space="preserve">RESOLUÇÃO Nº </w:t>
      </w:r>
      <w:r w:rsidR="00DF6951">
        <w:rPr>
          <w:rFonts w:ascii="Arial" w:hAnsi="Arial" w:cs="Arial"/>
          <w:b/>
          <w:iCs/>
        </w:rPr>
        <w:t>273</w:t>
      </w:r>
      <w:r>
        <w:rPr>
          <w:rFonts w:ascii="Arial" w:hAnsi="Arial" w:cs="Arial"/>
          <w:b/>
          <w:iCs/>
        </w:rPr>
        <w:t xml:space="preserve">/2023, </w:t>
      </w:r>
      <w:r w:rsidR="00DF6951">
        <w:rPr>
          <w:rFonts w:ascii="Arial" w:hAnsi="Arial" w:cs="Arial"/>
          <w:bCs/>
          <w:iCs/>
        </w:rPr>
        <w:t>20</w:t>
      </w:r>
      <w:r>
        <w:rPr>
          <w:rFonts w:ascii="Arial" w:hAnsi="Arial" w:cs="Arial"/>
          <w:bCs/>
          <w:iCs/>
        </w:rPr>
        <w:t xml:space="preserve"> de dezembro de 2023</w:t>
      </w:r>
    </w:p>
    <w:p w14:paraId="476F0649" w14:textId="77777777" w:rsidR="003623E9" w:rsidRPr="00887829" w:rsidRDefault="003623E9" w:rsidP="003623E9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iCs/>
        </w:rPr>
      </w:pPr>
    </w:p>
    <w:p w14:paraId="01A27B1E" w14:textId="1159FC6F" w:rsidR="003623E9" w:rsidRPr="00887829" w:rsidRDefault="003623E9" w:rsidP="003623E9">
      <w:pPr>
        <w:spacing w:after="0" w:line="276" w:lineRule="auto"/>
        <w:ind w:left="3119" w:right="-1"/>
        <w:jc w:val="both"/>
        <w:rPr>
          <w:rFonts w:ascii="Times New Roman" w:hAnsi="Times New Roman" w:cs="Times New Roman"/>
          <w:b/>
          <w:bCs/>
          <w:i/>
        </w:rPr>
      </w:pPr>
      <w:r w:rsidRPr="00887829">
        <w:rPr>
          <w:rFonts w:ascii="Times New Roman" w:hAnsi="Times New Roman" w:cs="Times New Roman"/>
          <w:bCs/>
          <w:lang w:eastAsia="pt-BR"/>
        </w:rPr>
        <w:t xml:space="preserve">“Autoriza a prorrogação com </w:t>
      </w:r>
      <w:r w:rsidRPr="00887829">
        <w:rPr>
          <w:rFonts w:ascii="Times New Roman" w:hAnsi="Times New Roman" w:cs="Times New Roman"/>
          <w:b/>
          <w:lang w:eastAsia="pt-BR"/>
        </w:rPr>
        <w:t xml:space="preserve">o 2º </w:t>
      </w:r>
      <w:r w:rsidR="00DC400B" w:rsidRPr="00887829">
        <w:rPr>
          <w:rFonts w:ascii="Times New Roman" w:hAnsi="Times New Roman" w:cs="Times New Roman"/>
          <w:b/>
          <w:lang w:eastAsia="pt-BR"/>
        </w:rPr>
        <w:t xml:space="preserve">Termo </w:t>
      </w:r>
      <w:r w:rsidRPr="00887829">
        <w:rPr>
          <w:rFonts w:ascii="Times New Roman" w:hAnsi="Times New Roman" w:cs="Times New Roman"/>
          <w:b/>
          <w:lang w:eastAsia="pt-BR"/>
        </w:rPr>
        <w:t>Aditivo</w:t>
      </w:r>
      <w:r w:rsidRPr="00887829">
        <w:rPr>
          <w:rFonts w:ascii="Times New Roman" w:hAnsi="Times New Roman" w:cs="Times New Roman"/>
          <w:bCs/>
          <w:lang w:eastAsia="pt-BR"/>
        </w:rPr>
        <w:t xml:space="preserve">, a contratação </w:t>
      </w:r>
      <w:bookmarkStart w:id="1" w:name="_GoBack"/>
      <w:bookmarkEnd w:id="1"/>
      <w:r w:rsidRPr="00887829">
        <w:rPr>
          <w:rFonts w:ascii="Times New Roman" w:hAnsi="Times New Roman" w:cs="Times New Roman"/>
          <w:bCs/>
          <w:lang w:eastAsia="pt-BR"/>
        </w:rPr>
        <w:t>dos</w:t>
      </w:r>
      <w:r w:rsidRPr="00887829">
        <w:rPr>
          <w:rFonts w:ascii="Times New Roman" w:hAnsi="Times New Roman" w:cs="Times New Roman"/>
          <w:b/>
          <w:lang w:eastAsia="pt-BR"/>
        </w:rPr>
        <w:t xml:space="preserve"> </w:t>
      </w:r>
      <w:r w:rsidRPr="00887829">
        <w:rPr>
          <w:rFonts w:ascii="Times New Roman" w:hAnsi="Times New Roman" w:cs="Times New Roman"/>
          <w:b/>
          <w:bCs/>
          <w:i/>
        </w:rPr>
        <w:t>SERVIÇOS DE LOCAÇÃO DE IMÓVEL</w:t>
      </w:r>
      <w:r w:rsidRPr="00887829">
        <w:rPr>
          <w:rFonts w:ascii="Times New Roman" w:hAnsi="Times New Roman" w:cs="Times New Roman"/>
          <w:i/>
        </w:rPr>
        <w:t xml:space="preserve"> para abrigar a sede da CÂMARA MUNICIPAL DE VEREADORES”.</w:t>
      </w:r>
      <w:r w:rsidRPr="00887829">
        <w:rPr>
          <w:rFonts w:ascii="Times New Roman" w:hAnsi="Times New Roman" w:cs="Times New Roman"/>
          <w:b/>
          <w:bCs/>
          <w:i/>
        </w:rPr>
        <w:t>  </w:t>
      </w:r>
    </w:p>
    <w:p w14:paraId="7E2288D3" w14:textId="1A173349" w:rsidR="003623E9" w:rsidRPr="00887829" w:rsidRDefault="003623E9" w:rsidP="00CF3B10">
      <w:pPr>
        <w:spacing w:after="0" w:line="276" w:lineRule="auto"/>
        <w:ind w:left="3119" w:right="-1"/>
        <w:jc w:val="both"/>
        <w:rPr>
          <w:rFonts w:ascii="Times New Roman" w:hAnsi="Times New Roman" w:cs="Times New Roman"/>
        </w:rPr>
      </w:pPr>
      <w:r w:rsidRPr="00887829">
        <w:rPr>
          <w:rFonts w:ascii="Times New Roman" w:hAnsi="Times New Roman" w:cs="Times New Roman"/>
          <w:b/>
          <w:bCs/>
          <w:i/>
        </w:rPr>
        <w:t>             </w:t>
      </w:r>
      <w:r w:rsidRPr="00887829">
        <w:rPr>
          <w:rFonts w:ascii="Times New Roman" w:hAnsi="Times New Roman" w:cs="Times New Roman"/>
        </w:rPr>
        <w:t xml:space="preserve">        </w:t>
      </w:r>
    </w:p>
    <w:p w14:paraId="0DE7F866" w14:textId="518DA953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 w:firstLine="1416"/>
        <w:jc w:val="both"/>
        <w:rPr>
          <w:sz w:val="22"/>
          <w:szCs w:val="22"/>
        </w:rPr>
      </w:pPr>
      <w:r w:rsidRPr="00887829">
        <w:rPr>
          <w:sz w:val="22"/>
          <w:szCs w:val="22"/>
        </w:rPr>
        <w:t>A Presidente da Câmara Municipal de Vereadores do Município de Mato Leitão, Estado do Rio Grande do Sul.</w:t>
      </w:r>
    </w:p>
    <w:p w14:paraId="17310A58" w14:textId="77777777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 w:firstLine="708"/>
        <w:jc w:val="both"/>
        <w:rPr>
          <w:sz w:val="22"/>
          <w:szCs w:val="22"/>
        </w:rPr>
      </w:pPr>
    </w:p>
    <w:p w14:paraId="4F6688AA" w14:textId="6385ABA8" w:rsidR="003623E9" w:rsidRPr="00887829" w:rsidRDefault="003623E9" w:rsidP="00887829">
      <w:pPr>
        <w:pStyle w:val="ecxmsonormal"/>
        <w:tabs>
          <w:tab w:val="left" w:pos="1985"/>
          <w:tab w:val="left" w:pos="2127"/>
          <w:tab w:val="left" w:pos="2552"/>
          <w:tab w:val="left" w:pos="3119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7829">
        <w:rPr>
          <w:sz w:val="22"/>
          <w:szCs w:val="22"/>
        </w:rPr>
        <w:t>                       </w:t>
      </w:r>
      <w:r w:rsidR="003C044E" w:rsidRPr="00887829">
        <w:rPr>
          <w:sz w:val="22"/>
          <w:szCs w:val="22"/>
        </w:rPr>
        <w:t xml:space="preserve">  </w:t>
      </w:r>
      <w:r w:rsidRPr="00887829">
        <w:rPr>
          <w:sz w:val="22"/>
          <w:szCs w:val="22"/>
        </w:rPr>
        <w:t>FAÇO SABER, que o Plenário da Câmara Municipal aprovou e eu sanciono e promulgo esta RESOLUÇÃO:</w:t>
      </w:r>
    </w:p>
    <w:p w14:paraId="2B95D287" w14:textId="77777777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</w:p>
    <w:p w14:paraId="2DBA46AE" w14:textId="76E5C9EF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  <w:r w:rsidRPr="00887829">
        <w:rPr>
          <w:sz w:val="22"/>
          <w:szCs w:val="22"/>
        </w:rPr>
        <w:t>                     </w:t>
      </w:r>
      <w:r w:rsidR="003C044E" w:rsidRPr="00887829">
        <w:rPr>
          <w:sz w:val="22"/>
          <w:szCs w:val="22"/>
        </w:rPr>
        <w:t xml:space="preserve">  </w:t>
      </w:r>
      <w:r w:rsidRPr="00887829">
        <w:rPr>
          <w:sz w:val="22"/>
          <w:szCs w:val="22"/>
        </w:rPr>
        <w:t>Art. 1º.  Fica a Presidente da Câmara Municipal autorizad</w:t>
      </w:r>
      <w:r w:rsidR="00CF3B10" w:rsidRPr="00887829">
        <w:rPr>
          <w:sz w:val="22"/>
          <w:szCs w:val="22"/>
        </w:rPr>
        <w:t>a</w:t>
      </w:r>
      <w:r w:rsidRPr="00887829">
        <w:rPr>
          <w:sz w:val="22"/>
          <w:szCs w:val="22"/>
        </w:rPr>
        <w:t xml:space="preserve"> a firmar </w:t>
      </w:r>
      <w:r w:rsidRPr="00887829">
        <w:rPr>
          <w:b/>
          <w:bCs/>
          <w:i/>
          <w:iCs/>
          <w:sz w:val="22"/>
          <w:szCs w:val="22"/>
        </w:rPr>
        <w:t xml:space="preserve">2º Termo Aditivo </w:t>
      </w:r>
      <w:r w:rsidRPr="00887829">
        <w:rPr>
          <w:sz w:val="22"/>
          <w:szCs w:val="22"/>
        </w:rPr>
        <w:t xml:space="preserve">ao contrato de serviços de locação do prédio, utilizado para funcionamento do Poder Legislativo, objetivando aditar o valor e prorrogar o prazo de duração do </w:t>
      </w:r>
      <w:r w:rsidRPr="00887829">
        <w:rPr>
          <w:b/>
          <w:sz w:val="22"/>
          <w:szCs w:val="22"/>
        </w:rPr>
        <w:t>Contrato Administrativo 001/2022</w:t>
      </w:r>
      <w:r w:rsidRPr="00887829">
        <w:rPr>
          <w:bCs/>
          <w:sz w:val="22"/>
          <w:szCs w:val="22"/>
        </w:rPr>
        <w:t xml:space="preserve">, que se encontra firmado em </w:t>
      </w:r>
      <w:r w:rsidRPr="00887829">
        <w:rPr>
          <w:sz w:val="22"/>
          <w:szCs w:val="22"/>
        </w:rPr>
        <w:t xml:space="preserve">03.01.2022.  </w:t>
      </w:r>
    </w:p>
    <w:p w14:paraId="067D8AF4" w14:textId="41DD4D86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  <w:r w:rsidRPr="00887829">
        <w:rPr>
          <w:sz w:val="22"/>
          <w:szCs w:val="22"/>
        </w:rPr>
        <w:t xml:space="preserve">      </w:t>
      </w:r>
    </w:p>
    <w:p w14:paraId="6097B683" w14:textId="43FB2A12" w:rsidR="00884CB8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  <w:r w:rsidRPr="00887829">
        <w:rPr>
          <w:sz w:val="22"/>
          <w:szCs w:val="22"/>
        </w:rPr>
        <w:t xml:space="preserve">                 </w:t>
      </w:r>
      <w:r w:rsidR="003C044E" w:rsidRPr="00887829">
        <w:rPr>
          <w:sz w:val="22"/>
          <w:szCs w:val="22"/>
        </w:rPr>
        <w:t xml:space="preserve">       </w:t>
      </w:r>
      <w:r w:rsidRPr="00887829">
        <w:rPr>
          <w:sz w:val="22"/>
          <w:szCs w:val="22"/>
        </w:rPr>
        <w:t xml:space="preserve">Art. 2º. O preço do aluguel a ser pago ao contratado, mensalmente, será </w:t>
      </w:r>
      <w:r w:rsidR="00C45D51" w:rsidRPr="00887829">
        <w:rPr>
          <w:sz w:val="22"/>
          <w:szCs w:val="22"/>
        </w:rPr>
        <w:t>de</w:t>
      </w:r>
      <w:r w:rsidR="00884CB8" w:rsidRPr="00887829">
        <w:rPr>
          <w:sz w:val="22"/>
          <w:szCs w:val="22"/>
        </w:rPr>
        <w:t xml:space="preserve"> </w:t>
      </w:r>
      <w:r w:rsidR="00884CB8" w:rsidRPr="00887829">
        <w:rPr>
          <w:b/>
          <w:sz w:val="22"/>
          <w:szCs w:val="22"/>
        </w:rPr>
        <w:t xml:space="preserve">R$ </w:t>
      </w:r>
      <w:r w:rsidR="00C45D51" w:rsidRPr="00887829">
        <w:rPr>
          <w:b/>
          <w:sz w:val="22"/>
          <w:szCs w:val="22"/>
        </w:rPr>
        <w:t>1.931,40</w:t>
      </w:r>
      <w:r w:rsidR="00C45D51" w:rsidRPr="00887829">
        <w:rPr>
          <w:sz w:val="22"/>
          <w:szCs w:val="22"/>
        </w:rPr>
        <w:t xml:space="preserve"> </w:t>
      </w:r>
      <w:r w:rsidR="00884CB8" w:rsidRPr="00887829">
        <w:rPr>
          <w:sz w:val="22"/>
          <w:szCs w:val="22"/>
        </w:rPr>
        <w:t>(</w:t>
      </w:r>
      <w:r w:rsidR="00C45D51" w:rsidRPr="00887829">
        <w:rPr>
          <w:i/>
          <w:sz w:val="22"/>
          <w:szCs w:val="22"/>
        </w:rPr>
        <w:t>um mil, novecentos e trinta e um reais, quarenta centavos</w:t>
      </w:r>
      <w:r w:rsidR="00C45D51" w:rsidRPr="00887829">
        <w:rPr>
          <w:sz w:val="22"/>
          <w:szCs w:val="22"/>
        </w:rPr>
        <w:t xml:space="preserve">) </w:t>
      </w:r>
      <w:r w:rsidR="00884CB8" w:rsidRPr="00887829">
        <w:rPr>
          <w:sz w:val="22"/>
          <w:szCs w:val="22"/>
        </w:rPr>
        <w:t>além da despesa decorrente de energia elétrica.</w:t>
      </w:r>
    </w:p>
    <w:p w14:paraId="0BBA85C9" w14:textId="61F3D828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</w:p>
    <w:p w14:paraId="0DAB2FDD" w14:textId="16EE5EA3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  <w:r w:rsidRPr="00887829">
        <w:rPr>
          <w:sz w:val="22"/>
          <w:szCs w:val="22"/>
        </w:rPr>
        <w:t xml:space="preserve">                        Art. 3º. O prazo de vigência da locação será de 1 (um) ano, a contar da data de </w:t>
      </w:r>
      <w:r w:rsidRPr="00887829">
        <w:rPr>
          <w:b/>
          <w:bCs/>
          <w:sz w:val="22"/>
          <w:szCs w:val="22"/>
        </w:rPr>
        <w:t>1º de janeiro de 2024 a 31 de dezembro de 2024</w:t>
      </w:r>
      <w:r w:rsidRPr="00887829">
        <w:rPr>
          <w:sz w:val="22"/>
          <w:szCs w:val="22"/>
        </w:rPr>
        <w:t>, podendo ser prorrogado por sucessivos e iguais períodos mediante Termo Aditivo, reajustado pela variação anual acumulada do Índice de Preços ao Consumidor Ampliado – IPCA.</w:t>
      </w:r>
    </w:p>
    <w:p w14:paraId="7B57DB77" w14:textId="77777777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</w:p>
    <w:p w14:paraId="748B6E8C" w14:textId="77777777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 w:firstLine="1417"/>
        <w:jc w:val="both"/>
        <w:rPr>
          <w:sz w:val="22"/>
          <w:szCs w:val="22"/>
        </w:rPr>
      </w:pPr>
      <w:r w:rsidRPr="00887829">
        <w:rPr>
          <w:sz w:val="22"/>
          <w:szCs w:val="22"/>
        </w:rPr>
        <w:t xml:space="preserve">Art. 4º. Os direitos, obrigações e responsabilidades das partes serão definidos no 1º Termo Aditivo ao Contrato Administrativo que será firmado entre as partes, nos termos da minuta que integra esta Resolução. </w:t>
      </w:r>
    </w:p>
    <w:p w14:paraId="241CD6B0" w14:textId="77777777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 w:firstLine="2520"/>
        <w:jc w:val="both"/>
        <w:rPr>
          <w:sz w:val="22"/>
          <w:szCs w:val="22"/>
        </w:rPr>
      </w:pPr>
    </w:p>
    <w:p w14:paraId="0164F216" w14:textId="77777777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  <w:r w:rsidRPr="00887829">
        <w:rPr>
          <w:sz w:val="22"/>
          <w:szCs w:val="22"/>
        </w:rPr>
        <w:t xml:space="preserve">                      Art. 5º. As despesas decorrentes da aplicação desta Resolução correrão por conta de dotação orçamentária específica. </w:t>
      </w:r>
    </w:p>
    <w:p w14:paraId="5EEB8D7F" w14:textId="77777777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</w:p>
    <w:p w14:paraId="54A49E8F" w14:textId="36BF9298" w:rsidR="003623E9" w:rsidRPr="00887829" w:rsidRDefault="003623E9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  <w:r w:rsidRPr="00887829">
        <w:rPr>
          <w:sz w:val="22"/>
          <w:szCs w:val="22"/>
        </w:rPr>
        <w:t xml:space="preserve">                      Art. 6º. Esta Resolução entra em vigor na data de sua publicação, com efeitos jurídicos e financeiros a contar de 01.01.2024. </w:t>
      </w:r>
    </w:p>
    <w:p w14:paraId="6E67A80F" w14:textId="77777777" w:rsidR="00CF3B10" w:rsidRPr="00887829" w:rsidRDefault="00CF3B10" w:rsidP="00CF3B10">
      <w:pPr>
        <w:pStyle w:val="ecxmsonormal"/>
        <w:spacing w:before="0" w:beforeAutospacing="0" w:after="0" w:afterAutospacing="0" w:line="276" w:lineRule="auto"/>
        <w:ind w:right="-1"/>
        <w:jc w:val="both"/>
        <w:rPr>
          <w:sz w:val="22"/>
          <w:szCs w:val="22"/>
        </w:rPr>
      </w:pPr>
    </w:p>
    <w:p w14:paraId="4A63A58C" w14:textId="287CC2D9" w:rsidR="003623E9" w:rsidRPr="00887829" w:rsidRDefault="003623E9" w:rsidP="00CF3B10">
      <w:pPr>
        <w:pStyle w:val="ecxmsonormal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7829">
        <w:rPr>
          <w:sz w:val="22"/>
          <w:szCs w:val="22"/>
        </w:rPr>
        <w:t>     </w:t>
      </w:r>
      <w:r w:rsidR="00CF3B10" w:rsidRPr="00887829">
        <w:rPr>
          <w:sz w:val="22"/>
          <w:szCs w:val="22"/>
        </w:rPr>
        <w:t xml:space="preserve">                 </w:t>
      </w:r>
      <w:r w:rsidRPr="00887829">
        <w:rPr>
          <w:sz w:val="22"/>
          <w:szCs w:val="22"/>
        </w:rPr>
        <w:t xml:space="preserve">Câmara Municipal de Vereadores de Mato Leitão/RS, </w:t>
      </w:r>
      <w:r w:rsidR="00DF6951">
        <w:rPr>
          <w:sz w:val="22"/>
          <w:szCs w:val="22"/>
        </w:rPr>
        <w:t>20</w:t>
      </w:r>
      <w:r w:rsidRPr="00887829">
        <w:rPr>
          <w:sz w:val="22"/>
          <w:szCs w:val="22"/>
        </w:rPr>
        <w:t xml:space="preserve"> de dezembro de 2023.</w:t>
      </w:r>
    </w:p>
    <w:p w14:paraId="0EDAA281" w14:textId="77777777" w:rsidR="003623E9" w:rsidRDefault="003623E9" w:rsidP="00CF3B10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498FA50" w14:textId="468CD071" w:rsidR="003623E9" w:rsidRDefault="003623E9" w:rsidP="003623E9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MARCELA MACHRY EGGERS</w:t>
      </w:r>
    </w:p>
    <w:p w14:paraId="2AE5DB59" w14:textId="12A030A5" w:rsidR="003623E9" w:rsidRDefault="003623E9" w:rsidP="00887829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14:paraId="09ABA605" w14:textId="77777777" w:rsidR="003623E9" w:rsidRDefault="003623E9" w:rsidP="003623E9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Registre-se e Publique-se.</w:t>
      </w:r>
    </w:p>
    <w:p w14:paraId="190CB2E9" w14:textId="77777777" w:rsidR="003623E9" w:rsidRDefault="003623E9" w:rsidP="003623E9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6047323" w14:textId="391E384F" w:rsidR="003623E9" w:rsidRDefault="003623E9" w:rsidP="003623E9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EMERSON LUIS KIRCH </w:t>
      </w:r>
    </w:p>
    <w:p w14:paraId="13C1C316" w14:textId="0ACD4485" w:rsidR="003623E9" w:rsidRDefault="003623E9" w:rsidP="003623E9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º SECRETÁRIO </w:t>
      </w:r>
    </w:p>
    <w:p w14:paraId="0B65CD68" w14:textId="77777777" w:rsidR="003623E9" w:rsidRDefault="003623E9" w:rsidP="003623E9">
      <w:pPr>
        <w:ind w:firstLine="708"/>
        <w:jc w:val="both"/>
        <w:rPr>
          <w:b/>
          <w:iCs/>
          <w:sz w:val="28"/>
          <w:szCs w:val="28"/>
        </w:rPr>
      </w:pPr>
    </w:p>
    <w:p w14:paraId="5B85BAEA" w14:textId="77777777" w:rsidR="003623E9" w:rsidRDefault="003623E9" w:rsidP="003623E9">
      <w:pPr>
        <w:ind w:firstLine="708"/>
        <w:jc w:val="both"/>
        <w:rPr>
          <w:b/>
          <w:iCs/>
          <w:sz w:val="28"/>
          <w:szCs w:val="28"/>
        </w:rPr>
      </w:pPr>
    </w:p>
    <w:p w14:paraId="34607C53" w14:textId="77777777" w:rsidR="003623E9" w:rsidRDefault="003623E9" w:rsidP="003623E9">
      <w:pPr>
        <w:ind w:firstLine="708"/>
        <w:jc w:val="both"/>
        <w:rPr>
          <w:b/>
          <w:iCs/>
          <w:sz w:val="28"/>
          <w:szCs w:val="28"/>
        </w:rPr>
      </w:pPr>
    </w:p>
    <w:p w14:paraId="748E4368" w14:textId="77777777" w:rsidR="003623E9" w:rsidRDefault="003623E9" w:rsidP="003623E9">
      <w:pPr>
        <w:ind w:firstLine="708"/>
        <w:jc w:val="both"/>
        <w:rPr>
          <w:b/>
          <w:iCs/>
          <w:sz w:val="28"/>
          <w:szCs w:val="28"/>
        </w:rPr>
      </w:pPr>
    </w:p>
    <w:p w14:paraId="10BCE305" w14:textId="77777777" w:rsidR="003623E9" w:rsidRDefault="003623E9" w:rsidP="003623E9">
      <w:pPr>
        <w:ind w:firstLine="708"/>
        <w:jc w:val="both"/>
        <w:rPr>
          <w:b/>
          <w:iCs/>
          <w:sz w:val="28"/>
          <w:szCs w:val="28"/>
        </w:rPr>
      </w:pPr>
    </w:p>
    <w:p w14:paraId="395E0292" w14:textId="77777777" w:rsidR="003623E9" w:rsidRDefault="003623E9" w:rsidP="003623E9">
      <w:pPr>
        <w:ind w:firstLine="708"/>
        <w:jc w:val="both"/>
        <w:rPr>
          <w:b/>
          <w:iCs/>
          <w:sz w:val="28"/>
          <w:szCs w:val="28"/>
        </w:rPr>
      </w:pPr>
    </w:p>
    <w:p w14:paraId="160502A0" w14:textId="77777777" w:rsidR="00F968DE" w:rsidRDefault="00F968DE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7FCA4F7F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0F58A949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57630998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0D73EF47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33AF2F37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62B32233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0D33FAD6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1E2AA455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64EF1A62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43D402B5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3778C32E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2EE484FE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0FCED07B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0C20A7BF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5BD0128B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14:paraId="58643543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bookmarkEnd w:id="0"/>
    <w:p w14:paraId="175C3238" w14:textId="77777777" w:rsidR="003623E9" w:rsidRDefault="003623E9" w:rsidP="00F968DE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sectPr w:rsidR="003623E9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4F4D" w14:textId="77777777" w:rsidR="00CE6338" w:rsidRDefault="00CE6338" w:rsidP="008E0E3B">
      <w:pPr>
        <w:spacing w:after="0" w:line="240" w:lineRule="auto"/>
      </w:pPr>
      <w:r>
        <w:separator/>
      </w:r>
    </w:p>
  </w:endnote>
  <w:endnote w:type="continuationSeparator" w:id="0">
    <w:p w14:paraId="025F3157" w14:textId="77777777" w:rsidR="00CE6338" w:rsidRDefault="00CE633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39C7A" w14:textId="77777777" w:rsidR="00CE6338" w:rsidRDefault="00CE6338" w:rsidP="008E0E3B">
      <w:pPr>
        <w:spacing w:after="0" w:line="240" w:lineRule="auto"/>
      </w:pPr>
      <w:r>
        <w:separator/>
      </w:r>
    </w:p>
  </w:footnote>
  <w:footnote w:type="continuationSeparator" w:id="0">
    <w:p w14:paraId="6D4E9DE5" w14:textId="77777777" w:rsidR="00CE6338" w:rsidRDefault="00CE633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3D00050"/>
    <w:multiLevelType w:val="hybridMultilevel"/>
    <w:tmpl w:val="1B74A94A"/>
    <w:lvl w:ilvl="0" w:tplc="EA86DE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35A71"/>
    <w:rsid w:val="00037ED8"/>
    <w:rsid w:val="0007070E"/>
    <w:rsid w:val="00080030"/>
    <w:rsid w:val="000B25DD"/>
    <w:rsid w:val="000B4E78"/>
    <w:rsid w:val="001003C0"/>
    <w:rsid w:val="00123FA0"/>
    <w:rsid w:val="0013411F"/>
    <w:rsid w:val="00141FBB"/>
    <w:rsid w:val="0015427D"/>
    <w:rsid w:val="00166B71"/>
    <w:rsid w:val="001915A7"/>
    <w:rsid w:val="00192882"/>
    <w:rsid w:val="001C1FCF"/>
    <w:rsid w:val="001C47F1"/>
    <w:rsid w:val="001E3ACC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57502"/>
    <w:rsid w:val="003623E9"/>
    <w:rsid w:val="003808E7"/>
    <w:rsid w:val="003878C4"/>
    <w:rsid w:val="003916DC"/>
    <w:rsid w:val="00396400"/>
    <w:rsid w:val="003A06DA"/>
    <w:rsid w:val="003A35BE"/>
    <w:rsid w:val="003C044E"/>
    <w:rsid w:val="003C4EAE"/>
    <w:rsid w:val="003D0319"/>
    <w:rsid w:val="003D4889"/>
    <w:rsid w:val="003D78CA"/>
    <w:rsid w:val="003E2605"/>
    <w:rsid w:val="003E5B93"/>
    <w:rsid w:val="00414DF7"/>
    <w:rsid w:val="00425493"/>
    <w:rsid w:val="00431EB0"/>
    <w:rsid w:val="0043364B"/>
    <w:rsid w:val="00434147"/>
    <w:rsid w:val="00454BBD"/>
    <w:rsid w:val="00465D5A"/>
    <w:rsid w:val="0047313E"/>
    <w:rsid w:val="0048737E"/>
    <w:rsid w:val="00491DC1"/>
    <w:rsid w:val="004A682A"/>
    <w:rsid w:val="004B5C9C"/>
    <w:rsid w:val="004C671F"/>
    <w:rsid w:val="004C704E"/>
    <w:rsid w:val="004D47A2"/>
    <w:rsid w:val="004F179A"/>
    <w:rsid w:val="004F4D8F"/>
    <w:rsid w:val="0050059C"/>
    <w:rsid w:val="00534CB4"/>
    <w:rsid w:val="005353BE"/>
    <w:rsid w:val="00541BA1"/>
    <w:rsid w:val="005456B9"/>
    <w:rsid w:val="00574384"/>
    <w:rsid w:val="00596FF2"/>
    <w:rsid w:val="005A6C9A"/>
    <w:rsid w:val="005B5DF8"/>
    <w:rsid w:val="005D41B6"/>
    <w:rsid w:val="005F2582"/>
    <w:rsid w:val="005F3A24"/>
    <w:rsid w:val="006218E4"/>
    <w:rsid w:val="00627D42"/>
    <w:rsid w:val="0069355F"/>
    <w:rsid w:val="006C4E85"/>
    <w:rsid w:val="00711AC4"/>
    <w:rsid w:val="00746DB7"/>
    <w:rsid w:val="00751F9E"/>
    <w:rsid w:val="00775E39"/>
    <w:rsid w:val="00777487"/>
    <w:rsid w:val="00785129"/>
    <w:rsid w:val="007940B0"/>
    <w:rsid w:val="007A3673"/>
    <w:rsid w:val="00801C97"/>
    <w:rsid w:val="0081715A"/>
    <w:rsid w:val="0082066F"/>
    <w:rsid w:val="00884CB8"/>
    <w:rsid w:val="00887829"/>
    <w:rsid w:val="008B1060"/>
    <w:rsid w:val="008D0AC7"/>
    <w:rsid w:val="008E0E3B"/>
    <w:rsid w:val="008E3A72"/>
    <w:rsid w:val="008E585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C0F0D"/>
    <w:rsid w:val="009D38D5"/>
    <w:rsid w:val="00A12F9A"/>
    <w:rsid w:val="00A13C22"/>
    <w:rsid w:val="00A167C1"/>
    <w:rsid w:val="00A27952"/>
    <w:rsid w:val="00A44AA4"/>
    <w:rsid w:val="00A6030B"/>
    <w:rsid w:val="00A76EA6"/>
    <w:rsid w:val="00A93DD4"/>
    <w:rsid w:val="00A9604C"/>
    <w:rsid w:val="00AB60FC"/>
    <w:rsid w:val="00AD7960"/>
    <w:rsid w:val="00AF26F9"/>
    <w:rsid w:val="00B03C09"/>
    <w:rsid w:val="00B13B58"/>
    <w:rsid w:val="00B24BEC"/>
    <w:rsid w:val="00B45E2A"/>
    <w:rsid w:val="00B465DC"/>
    <w:rsid w:val="00BB199A"/>
    <w:rsid w:val="00BE0200"/>
    <w:rsid w:val="00BE14CF"/>
    <w:rsid w:val="00BE198E"/>
    <w:rsid w:val="00C12E27"/>
    <w:rsid w:val="00C14D82"/>
    <w:rsid w:val="00C45D51"/>
    <w:rsid w:val="00C47D25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CE6338"/>
    <w:rsid w:val="00CF3B10"/>
    <w:rsid w:val="00D07AFA"/>
    <w:rsid w:val="00D410BA"/>
    <w:rsid w:val="00D628E6"/>
    <w:rsid w:val="00D9001C"/>
    <w:rsid w:val="00D90493"/>
    <w:rsid w:val="00D95545"/>
    <w:rsid w:val="00DA7081"/>
    <w:rsid w:val="00DC400B"/>
    <w:rsid w:val="00DD3A14"/>
    <w:rsid w:val="00DE5E85"/>
    <w:rsid w:val="00DE7BFC"/>
    <w:rsid w:val="00DF0B62"/>
    <w:rsid w:val="00DF37A4"/>
    <w:rsid w:val="00DF6951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968DE"/>
    <w:rsid w:val="00FA4E1E"/>
    <w:rsid w:val="00FC567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5C60-09BB-43D3-B0CA-63BA9BD8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95</cp:revision>
  <cp:lastPrinted>2023-12-20T11:12:00Z</cp:lastPrinted>
  <dcterms:created xsi:type="dcterms:W3CDTF">2023-01-10T20:08:00Z</dcterms:created>
  <dcterms:modified xsi:type="dcterms:W3CDTF">2023-12-20T11:12:00Z</dcterms:modified>
</cp:coreProperties>
</file>